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Instructivo para trámites de cierres de calles ya sea de carácter municipal o privadas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Como primer paso se debe llenar una ficha cuyo resumen es el siguiente (formulario Gobierno Regional GORE):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FICHA SOLICITUD DE SUSPENSIÓN O DESVÍO DE TRÁNSITO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1. Institución Solicitante: Nombre, Rut y fecha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2. Actividad a Realizar: Trabajos en la vía, actividad deportiva, religiosa, acto cívico u otro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3. Responsable de la Actividad: Nombre, Rut, Dirección, Comuna, Teléfono, Correo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4. Motivo de la Suspensión (Especificar motivo):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5. Tramo(s)/Vía(s) a Suspender (Especificar calles): Especificando entre que calles, si afecta el transporte público identificando líneas afectadas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6. Alternativas de desvíos de tránsito: Nombran las calles que conforman la ruta de desvío </w:t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7. Tipo de Corte, Fecha y Horario de la Actividad: Media o calzada completa, indicando fecha de inicio y término y horario de inicio y término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Se indica avisar a Carabineros con 24 hrs de anticipación con oficio GORE, pudiendo suspender actividad por fuerza mayor.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9. Documentos Anexos para Trabajos en la Vía: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1.- Plano de Señalización Transitoria, firmado por profesional idóneo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2.- Informe Factibilidad Dirección de Tránsito con fotografías del lugar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3.- Carta GANTT</w:t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4.- Informe (Memoria) de Trabajos a ejecutar cuando corresponda, Plan de Señalización, Seguridad y Medidas de Mitigación.</w:t>
      </w:r>
    </w:p>
    <w:p w:rsidR="00000000" w:rsidDel="00000000" w:rsidP="00000000" w:rsidRDefault="00000000" w:rsidRPr="00000000" w14:paraId="000000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5.-Anexos B</w:t>
      </w:r>
    </w:p>
    <w:p w:rsidR="00000000" w:rsidDel="00000000" w:rsidP="00000000" w:rsidRDefault="00000000" w:rsidRPr="00000000" w14:paraId="0000001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10. Fecha de presentación de documentos:</w:t>
      </w:r>
    </w:p>
    <w:p w:rsidR="00000000" w:rsidDel="00000000" w:rsidP="00000000" w:rsidRDefault="00000000" w:rsidRPr="00000000" w14:paraId="0000002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Documentos para actividades deportivas, culturales, económicas:</w:t>
      </w:r>
    </w:p>
    <w:p w:rsidR="00000000" w:rsidDel="00000000" w:rsidP="00000000" w:rsidRDefault="00000000" w:rsidRPr="00000000" w14:paraId="0000002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1.- Plano de Señalización Transitoria, firmado por profesional idóneo</w:t>
      </w:r>
    </w:p>
    <w:p w:rsidR="00000000" w:rsidDel="00000000" w:rsidP="00000000" w:rsidRDefault="00000000" w:rsidRPr="00000000" w14:paraId="0000002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2.- Informe Factibilidad Dirección de Tránsito.</w:t>
      </w:r>
    </w:p>
    <w:p w:rsidR="00000000" w:rsidDel="00000000" w:rsidP="00000000" w:rsidRDefault="00000000" w:rsidRPr="00000000" w14:paraId="000000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3.- Carta GANTT</w:t>
      </w:r>
    </w:p>
    <w:p w:rsidR="00000000" w:rsidDel="00000000" w:rsidP="00000000" w:rsidRDefault="00000000" w:rsidRPr="00000000" w14:paraId="000000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4.- Informe (Memoria) de Trabajos a ejecutar cuando corresponda, Plan de Señalización, Seguridad y Medidas de Mitigación.</w:t>
      </w:r>
    </w:p>
    <w:p w:rsidR="00000000" w:rsidDel="00000000" w:rsidP="00000000" w:rsidRDefault="00000000" w:rsidRPr="00000000" w14:paraId="0000002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Nota: </w:t>
        <w:tab/>
        <w:t xml:space="preserve">Esta Solicitud debe presentarse con al menos 15 días corridos de anticipación a la fecha de suspensión solicitada en la Dirección de Tránsito de la Comuna respectiva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Además, se indica que es el municipio quien administra los Bienes Nacionales de Uso Público, luego las calles a cerrar deben contar con la autorización respectiva, ello se solicita en la Dirección de Desarrollo Económico a través del Comité de Concesiones.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La autoridad ha dispuesto que sólo las Direcciones de Tránsito realicen el envío de la documentación exigida, por tanto las Direcciones municipales que organizan el evento u organizaciones privadas deberán completar y remitir toda a esta dirección con la excepción del informe de factibilidad (considerar al menos 3 días para su confección).</w:t>
      </w:r>
    </w:p>
    <w:p w:rsidR="00000000" w:rsidDel="00000000" w:rsidP="00000000" w:rsidRDefault="00000000" w:rsidRPr="00000000" w14:paraId="0000002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El proceso es que una vez enviado los documentos a la dirección de tránsito, esta tiene 5 días para enviarlos al Gobierno Regional, estos últimos tienen un plazo de 10 días para que emitan la resolución de cierre de calle.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