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20" w:line="283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53125" cy="1087438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125" cy="108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138238" cy="1280044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28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left" w:leader="none" w:pos="8325"/>
        </w:tabs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ab/>
        <w:t xml:space="preserve">ANEXO Nº3</w:t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left" w:leader="none" w:pos="8325"/>
        </w:tabs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ab/>
        <w:t xml:space="preserve">AUTORIZACIÓN DE USO</w:t>
        <w:tab/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DE TITULAR DE DERECHOS DE AUTOR OBRA INTELECTUAL Y DE USO DE IMAGEN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A I. MUNICIPALIDAD DE VALPARAÍSO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(Rellenar de manera digital, para asegurar su legibilidad)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DATOS PERSONA NATURAL QUE AUTORIZA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orbel" w:cs="Corbel" w:eastAsia="Corbel" w:hAnsi="Corbel"/>
          <w:b w:val="1"/>
          <w:color w:val="000000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l" w:cs="Corbel" w:eastAsia="Corbel" w:hAnsi="Corbel"/>
          <w:b w:val="1"/>
          <w:color w:val="000000"/>
          <w:sz w:val="20"/>
          <w:szCs w:val="20"/>
          <w:u w:val="single"/>
          <w:rtl w:val="0"/>
        </w:rPr>
        <w:t xml:space="preserve">Si la autorización la concede más de un autor: copie el recuadro que aparece a continuación todas las veces que sea necesario y proceda a completarlo con los datos requeridos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Nombres y apellidos: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RUT: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Dirección: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Comuna: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Región: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e-mail:                                                                                                 Teléfono: 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Los usos expresamente autorizados son los siguientes: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 Difusión de contenidos de su autoría, vertidos en formato audiovisual proporcionado por este Municipio, y en conformidad a la Ley Nº 17.336 sobre Propiedad Intelectual, bajo las siguientes modalidades:</w:t>
      </w:r>
    </w:p>
    <w:p w:rsidR="00000000" w:rsidDel="00000000" w:rsidP="00000000" w:rsidRDefault="00000000" w:rsidRPr="00000000" w14:paraId="00000015">
      <w:pPr>
        <w:spacing w:after="0" w:lineRule="auto"/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2.1.1. Transmisión en vivo del evento desde las redes sociales y las plataformas digitales de la Dirección de Desarrollo Cultural y de la I. Municipalidad de Valparaíso, con logos corporativos de la alcaldía ciudadana.</w:t>
      </w:r>
    </w:p>
    <w:p w:rsidR="00000000" w:rsidDel="00000000" w:rsidP="00000000" w:rsidRDefault="00000000" w:rsidRPr="00000000" w14:paraId="00000016">
      <w:pPr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2.1.2. Publicación de material audiovisual en redes sociales y las plataformas digitales de la Dirección de Desarrollo Cultural y de la I. Municipalidad de Valparaíso, con logos corporativos de la alcaldía ciudadana.</w:t>
      </w:r>
    </w:p>
    <w:p w:rsidR="00000000" w:rsidDel="00000000" w:rsidP="00000000" w:rsidRDefault="00000000" w:rsidRPr="00000000" w14:paraId="00000017">
      <w:pPr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ab/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2.2. El artista autoriza el uso de su imagen exclusivamente para los puntos anteriormente indicados, y sólo conforme a las instrucciones por escrito que el artista o su manager otorguen para dicho efecto.  El uso de la imagen del artista por parte del contratante o de terceros relacionados con él, para fines distintos a lo aquí estipulado, requerirá de la autorización del artista.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La presente autorización es de carácter no remunerado y se extiende para su aplicación, en los formatos digitales antes referidos, a todo el territorio nacional y extranjero, por tiempo a convenir entre las partes.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Lo anteriormente declarado es aceptado por la Ilustre Municipalidad de Valparaíso, a través de su representante encargado de la Dirección de Desarrollo Cultural, don Sebastián Redolés Jadresic, RUT: 16.936.268-8, domiciliado en Condell 1490, Valparaíso.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material audiovisual transmitido,  podrá ser solicitado por los artistas dentro del plazo de un mes posterior a la presentación, para ser utilizado con el fin que estime conveniente, el cual deberá ser solicitado a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festivalpopularvalparaiso@gmail.com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produccioncultura@munivalpo.cl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72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               Firma, Nombre y Rut</w:t>
      </w:r>
    </w:p>
    <w:sectPr>
      <w:headerReference r:id="rId11" w:type="default"/>
      <w:pgSz w:h="20160" w:w="12240" w:orient="portrait"/>
      <w:pgMar w:bottom="144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520" w:hanging="108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600" w:hanging="144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680" w:hanging="1800"/>
      </w:pPr>
      <w:rPr/>
    </w:lvl>
    <w:lvl w:ilvl="8">
      <w:start w:val="1"/>
      <w:numFmt w:val="decimal"/>
      <w:lvlText w:val="%1.%2.%3.%4.%5.%6.%7.%8.%9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54751F"/>
  </w:style>
  <w:style w:type="paragraph" w:styleId="Ttulo1">
    <w:name w:val="heading 1"/>
    <w:basedOn w:val="Normal"/>
    <w:next w:val="Normal"/>
    <w:rsid w:val="0054751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54751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54751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54751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54751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54751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54751F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1"/>
    <w:rsid w:val="0054751F"/>
  </w:style>
  <w:style w:type="table" w:styleId="TableNormal0" w:customStyle="1">
    <w:name w:val="Table Normal"/>
    <w:rsid w:val="0054751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4751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178E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178EC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6178EC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6178E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363AAD"/>
    <w:rPr>
      <w:color w:val="0000ff" w:themeColor="hyperlink"/>
      <w:u w:val="single"/>
    </w:rPr>
  </w:style>
  <w:style w:type="table" w:styleId="a" w:customStyle="1">
    <w:basedOn w:val="TableNormal1"/>
    <w:rsid w:val="0054751F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produccioncultura@munivalpo.cl" TargetMode="External"/><Relationship Id="rId9" Type="http://schemas.openxmlformats.org/officeDocument/2006/relationships/hyperlink" Target="mailto:festivalpopularvalparais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diANojX7sR+DFi8qP6a6UtNGw==">CgMxLjAyCGguZ2pkZ3hzMgloLjMwajB6bGw4AHIhMXhuQ0lxRi1WbFVoNmVoQXJJMWpLeE0wRVl6dG9kOWtL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2023-05-15T20:09:00Z</dcterms:created>
  <dc:creator>Daniel Codocedo Codocedo</dc:creator>
</cp:coreProperties>
</file>