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C" w:rsidRDefault="000F336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9790" wp14:editId="2C752ABB">
                <wp:simplePos x="0" y="0"/>
                <wp:positionH relativeFrom="column">
                  <wp:posOffset>-699135</wp:posOffset>
                </wp:positionH>
                <wp:positionV relativeFrom="paragraph">
                  <wp:posOffset>983615</wp:posOffset>
                </wp:positionV>
                <wp:extent cx="7219950" cy="9686925"/>
                <wp:effectExtent l="0" t="0" r="0" b="0"/>
                <wp:wrapNone/>
                <wp:docPr id="67704899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968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7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</w:tblGrid>
                            <w:tr w:rsidR="00EA508E" w:rsidTr="00EF4D7A">
                              <w:tc>
                                <w:tcPr>
                                  <w:tcW w:w="3544" w:type="dxa"/>
                                </w:tcPr>
                                <w:p w:rsidR="00EA508E" w:rsidRPr="00AC2A57" w:rsidRDefault="00EA508E" w:rsidP="00EA508E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2A57">
                                    <w:rPr>
                                      <w:sz w:val="16"/>
                                      <w:szCs w:val="16"/>
                                    </w:rPr>
                                    <w:t>TIMBRE RECEPCIÓN</w:t>
                                  </w:r>
                                </w:p>
                                <w:p w:rsid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ACTA DE DEPÓSITO Y CONFORMIDAD LEGAL DE ANTECEDENTES DE ELECCIÓN EN ORGANIZACIÓN COMUNITARIA, ART. 6° Y 6°BIS LEY 19.418</w:t>
                            </w:r>
                          </w:p>
                          <w:tbl>
                            <w:tblPr>
                              <w:tblStyle w:val="Tablaconcuadrcula"/>
                              <w:tblW w:w="111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  <w:gridCol w:w="992"/>
                              <w:gridCol w:w="283"/>
                              <w:gridCol w:w="993"/>
                              <w:gridCol w:w="425"/>
                              <w:gridCol w:w="1843"/>
                            </w:tblGrid>
                            <w:tr w:rsidR="00EA508E" w:rsidRPr="00EA508E" w:rsidTr="00EA508E">
                              <w:trPr>
                                <w:trHeight w:val="252"/>
                              </w:trPr>
                              <w:tc>
                                <w:tcPr>
                                  <w:tcW w:w="11194" w:type="dxa"/>
                                  <w:gridSpan w:val="6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I.- IDENTIFICACIÓN DE LA ORGANIZACIÓN Y ACTA DE COMUNICACIÓN DE ELECCIÓN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rPr>
                                <w:trHeight w:val="421"/>
                              </w:trPr>
                              <w:tc>
                                <w:tcPr>
                                  <w:tcW w:w="11194" w:type="dxa"/>
                                  <w:gridSpan w:val="6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</w:pPr>
                                  <w:r w:rsidRPr="00EA508E">
                                    <w:t>1.- NOMBRE DE LA ORGANIZACIÓN: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EA508E" w:rsidRPr="00EA508E" w:rsidTr="00EA508E">
                              <w:trPr>
                                <w:trHeight w:val="252"/>
                              </w:trPr>
                              <w:tc>
                                <w:tcPr>
                                  <w:tcW w:w="665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</w:pPr>
                                  <w:r w:rsidRPr="00EA508E">
                                    <w:t xml:space="preserve">2.- ACTA DE COMUNICACIÓN DE LA ELECCIÓN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EA508E" w:rsidRPr="00EA508E" w:rsidRDefault="00EA508E" w:rsidP="00EA508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11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5"/>
                              <w:gridCol w:w="2713"/>
                              <w:gridCol w:w="425"/>
                              <w:gridCol w:w="425"/>
                              <w:gridCol w:w="1418"/>
                              <w:gridCol w:w="425"/>
                              <w:gridCol w:w="1843"/>
                            </w:tblGrid>
                            <w:tr w:rsidR="00EA508E" w:rsidRPr="00EA508E" w:rsidTr="00EA508E">
                              <w:tc>
                                <w:tcPr>
                                  <w:tcW w:w="11194" w:type="dxa"/>
                                  <w:gridSpan w:val="7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II.- ANTECEDENTES DE LA ELECCIÓN Y VERIFICACIÓN DE CONFORMIDAD LEGAL (ART.6°)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1" w:name="_Hlk131070644"/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 xml:space="preserve">1.- ACTA DE LA ELECCIÓN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bookmarkEnd w:id="1"/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 xml:space="preserve">Quorum legal (art. 7° </w:t>
                                  </w:r>
                                  <w:proofErr w:type="spellStart"/>
                                  <w:r w:rsidRPr="00EA508E">
                                    <w:t>inc</w:t>
                                  </w:r>
                                  <w:proofErr w:type="spellEnd"/>
                                  <w:r w:rsidRPr="00EA508E">
                                    <w:t xml:space="preserve"> 2,10,17,40) Ley 19.418 y su modificación Ley 21.146 y Ley 18.593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bookmarkStart w:id="2" w:name="_Hlk131071052"/>
                                  <w:r w:rsidRPr="00EA508E">
                                    <w:t>Cumplimiento de normas de publicidad de la Asamblea (art.10 letra k, Estatutos o de las Instrucciones o medidas dispuestas por la Comisión Electoral en relación a la publicidad del acto eleccionario) En caso que no se hayan dispuesto dichas instrucciones y medidas debe así indicarse en el acápite sobre “Observaciones”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bookmarkEnd w:id="2"/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Cumplimiento de requisitos por candidatos (art. 19, 20, 21) Ley 19.418 y su modificación Ley 21.146 y Ley 18.593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Escrutinio de los votos (art. 19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Cumplimiento de normas para determinar cargos (art. 21,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2.- REGISTRO DE LOS SOCIOS ACTUALIZADO</w:t>
                                  </w:r>
                                </w:p>
                                <w:p w:rsidR="00EA508E" w:rsidRPr="00EA508E" w:rsidRDefault="00EA508E" w:rsidP="00EA508E">
                                  <w:pPr>
                                    <w:jc w:val="both"/>
                                  </w:pPr>
                                  <w:r w:rsidRPr="00EA508E">
                                    <w:t>(Cumplimiento art. 15 – 21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3.- REGISTRO DE SOCIOS QUE SUFRAGARON EN LA ELECCIÓN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4.- CERTIFICADOS DE ANTECEDENTES DE LOS SOCIOS ELECTOS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 xml:space="preserve">5.- ACTA DE ESTABLECIMIENTO DE LA COMISIÓN ELECTORAL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Asamblea extraordinaria (art. 18 letra f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Quorum legal (art. 7° inc. 2°, 10, 17 y 40,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Cumplimiento de normas sobre cantidad y antigüedad de los miembros (art. 10 letra k,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6658" w:type="dxa"/>
                                  <w:gridSpan w:val="2"/>
                                </w:tcPr>
                                <w:p w:rsidR="00EA508E" w:rsidRPr="00EA508E" w:rsidRDefault="00EA508E" w:rsidP="00EA508E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</w:pPr>
                                  <w:r w:rsidRPr="00EA508E">
                                    <w:t>Cumplimiento de requisitos para miembros (art. 10 letra k, no ser miembros del directorio o candidatos, Ley 19.418 y su modificación, Ley 21.146 y Ley 18.593)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PARCIAL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EA508E" w:rsidRPr="00EA508E" w:rsidTr="00EA508E">
                              <w:tc>
                                <w:tcPr>
                                  <w:tcW w:w="3945" w:type="dxa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508E">
                                    <w:rPr>
                                      <w:b/>
                                      <w:bCs/>
                                    </w:rPr>
                                    <w:t xml:space="preserve">III.- OBSERVACIONES </w:t>
                                  </w:r>
                                </w:p>
                                <w:p w:rsidR="00EA508E" w:rsidRPr="00EA508E" w:rsidRDefault="00EA508E" w:rsidP="00EA508E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9" w:type="dxa"/>
                                  <w:gridSpan w:val="6"/>
                                </w:tcPr>
                                <w:p w:rsidR="00EA508E" w:rsidRPr="00EA508E" w:rsidRDefault="00EA508E" w:rsidP="00EA508E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EA508E" w:rsidRPr="00EA508E" w:rsidRDefault="00EA508E" w:rsidP="00EA508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A508E" w:rsidRPr="00EA508E" w:rsidRDefault="00416F4C" w:rsidP="00EA508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EA508E" w:rsidRPr="00EA508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FIRMA PRESIDENTE COMISIÓN ELECTORAL </w:t>
                            </w:r>
                            <w:r w:rsidR="00EA508E" w:rsidRPr="00EA508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EA508E" w:rsidRPr="00EA508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EA508E" w:rsidRPr="00EA508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FIRMA SECRETARIA MUNICIPAL</w:t>
                            </w:r>
                          </w:p>
                          <w:p w:rsidR="003E134F" w:rsidRPr="00EA508E" w:rsidRDefault="003E134F" w:rsidP="003E134F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A97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55.05pt;margin-top:77.45pt;width:568.5pt;height:7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7508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</w:tblGrid>
                      <w:tr w:rsidR="00EA508E" w:rsidTr="00EF4D7A">
                        <w:tc>
                          <w:tcPr>
                            <w:tcW w:w="3544" w:type="dxa"/>
                          </w:tcPr>
                          <w:p w:rsidR="00EA508E" w:rsidRPr="00AC2A57" w:rsidRDefault="00EA508E" w:rsidP="00EA508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AC2A57">
                              <w:rPr>
                                <w:sz w:val="16"/>
                                <w:szCs w:val="16"/>
                              </w:rPr>
                              <w:t>TIMBRE RECEPCIÓN</w:t>
                            </w: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A508E" w:rsidRPr="00EA508E" w:rsidRDefault="00EA508E" w:rsidP="00EA508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A508E">
                        <w:rPr>
                          <w:b/>
                          <w:bCs/>
                          <w:sz w:val="22"/>
                          <w:szCs w:val="22"/>
                        </w:rPr>
                        <w:t>ACTA DE DEPÓSITO Y CONFORMIDAD LEGAL DE ANTECEDENTES DE ELECCIÓN EN ORGANIZACIÓN COMUNITARIA, ART. 6° Y 6°BIS LEY 19.418</w:t>
                      </w:r>
                    </w:p>
                    <w:tbl>
                      <w:tblPr>
                        <w:tblStyle w:val="Tablaconcuadrcula"/>
                        <w:tblW w:w="11194" w:type="dxa"/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  <w:gridCol w:w="992"/>
                        <w:gridCol w:w="283"/>
                        <w:gridCol w:w="993"/>
                        <w:gridCol w:w="425"/>
                        <w:gridCol w:w="1843"/>
                      </w:tblGrid>
                      <w:tr w:rsidR="00EA508E" w:rsidRPr="00EA508E" w:rsidTr="00EA508E">
                        <w:trPr>
                          <w:trHeight w:val="252"/>
                        </w:trPr>
                        <w:tc>
                          <w:tcPr>
                            <w:tcW w:w="11194" w:type="dxa"/>
                            <w:gridSpan w:val="6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I.- IDENTIFICACIÓN DE LA ORGANIZACIÓN Y ACTA DE COMUNICACIÓN DE ELECCIÓN</w:t>
                            </w:r>
                          </w:p>
                        </w:tc>
                      </w:tr>
                      <w:tr w:rsidR="00EA508E" w:rsidRPr="00EA508E" w:rsidTr="00EA508E">
                        <w:trPr>
                          <w:trHeight w:val="421"/>
                        </w:trPr>
                        <w:tc>
                          <w:tcPr>
                            <w:tcW w:w="11194" w:type="dxa"/>
                            <w:gridSpan w:val="6"/>
                          </w:tcPr>
                          <w:p w:rsidR="00EA508E" w:rsidRPr="00EA508E" w:rsidRDefault="00EA508E" w:rsidP="00EA508E">
                            <w:pPr>
                              <w:jc w:val="both"/>
                            </w:pPr>
                            <w:r w:rsidRPr="00EA508E">
                              <w:t>1.- NOMBRE DE LA ORGANIZACIÓN:</w:t>
                            </w:r>
                            <w:bookmarkStart w:id="3" w:name="_GoBack"/>
                            <w:bookmarkEnd w:id="3"/>
                          </w:p>
                        </w:tc>
                      </w:tr>
                      <w:tr w:rsidR="00EA508E" w:rsidRPr="00EA508E" w:rsidTr="00EA508E">
                        <w:trPr>
                          <w:trHeight w:val="252"/>
                        </w:trPr>
                        <w:tc>
                          <w:tcPr>
                            <w:tcW w:w="665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</w:pPr>
                            <w:r w:rsidRPr="00EA508E">
                              <w:t xml:space="preserve">2.- ACTA DE COMUNICACIÓN DE LA ELECCIÓN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EA508E" w:rsidRPr="00EA508E" w:rsidRDefault="00EA508E" w:rsidP="00EA508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aconcuadrcula"/>
                        <w:tblW w:w="11194" w:type="dxa"/>
                        <w:tblLook w:val="04A0" w:firstRow="1" w:lastRow="0" w:firstColumn="1" w:lastColumn="0" w:noHBand="0" w:noVBand="1"/>
                      </w:tblPr>
                      <w:tblGrid>
                        <w:gridCol w:w="3945"/>
                        <w:gridCol w:w="2713"/>
                        <w:gridCol w:w="425"/>
                        <w:gridCol w:w="425"/>
                        <w:gridCol w:w="1418"/>
                        <w:gridCol w:w="425"/>
                        <w:gridCol w:w="1843"/>
                      </w:tblGrid>
                      <w:tr w:rsidR="00EA508E" w:rsidRPr="00EA508E" w:rsidTr="00EA508E">
                        <w:tc>
                          <w:tcPr>
                            <w:tcW w:w="11194" w:type="dxa"/>
                            <w:gridSpan w:val="7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II.- ANTECEDENTES DE LA ELECCIÓN Y VERIFICACIÓN DE CONFORMIDAD LEGAL (ART.6°)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4" w:name="_Hlk131070644"/>
                            <w:r w:rsidRPr="00EA508E">
                              <w:rPr>
                                <w:b/>
                                <w:bCs/>
                              </w:rPr>
                              <w:t xml:space="preserve">1.- ACTA DE LA ELECCIÓN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bookmarkEnd w:id="4"/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 xml:space="preserve">Quorum legal (art. 7° </w:t>
                            </w:r>
                            <w:proofErr w:type="spellStart"/>
                            <w:r w:rsidRPr="00EA508E">
                              <w:t>inc</w:t>
                            </w:r>
                            <w:proofErr w:type="spellEnd"/>
                            <w:r w:rsidRPr="00EA508E">
                              <w:t xml:space="preserve"> 2,10,17,40) Ley 19.418 y su modificación Ley 21.146 y Ley 18.593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bookmarkStart w:id="5" w:name="_Hlk131071052"/>
                            <w:r w:rsidRPr="00EA508E">
                              <w:t>Cumplimiento de normas de publicidad de la Asamblea (art.10 letra k, Estatutos o de las Instrucciones o medidas dispuestas por la Comisión Electoral en relación a la publicidad del acto eleccionario) En caso que no se hayan dispuesto dichas instrucciones y medidas debe así indicarse en el acápite sobre “Observaciones”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bookmarkEnd w:id="5"/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Cumplimiento de requisitos por candidatos (art. 19, 20, 21) Ley 19.418 y su modificación Ley 21.146 y Ley 18.593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Escrutinio de los votos (art. 19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Cumplimiento de normas para determinar cargos (art. 21,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2.- REGISTRO DE LOS SOCIOS ACTUALIZADO</w:t>
                            </w:r>
                          </w:p>
                          <w:p w:rsidR="00EA508E" w:rsidRPr="00EA508E" w:rsidRDefault="00EA508E" w:rsidP="00EA508E">
                            <w:pPr>
                              <w:jc w:val="both"/>
                            </w:pPr>
                            <w:r w:rsidRPr="00EA508E">
                              <w:t>(Cumplimiento art. 15 – 21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3.- REGISTRO DE SOCIOS QUE SUFRAGARON EN LA ELECCIÓN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4.- CERTIFICADOS DE ANTECEDENTES DE LOS SOCIOS ELECTOS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 xml:space="preserve">5.- ACTA DE ESTABLECIMIENTO DE LA COMISIÓN ELECTORAL 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Asamblea extraordinaria (art. 18 letra f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Quorum legal (art. 7° inc. 2°, 10, 17 y 40,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Cumplimiento de normas sobre cantidad y antigüedad de los miembros (art. 10 letra k,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6658" w:type="dxa"/>
                            <w:gridSpan w:val="2"/>
                          </w:tcPr>
                          <w:p w:rsidR="00EA508E" w:rsidRPr="00EA508E" w:rsidRDefault="00EA508E" w:rsidP="00EA508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 w:rsidRPr="00EA508E">
                              <w:t>Cumplimiento de requisitos para miembros (art. 10 letra k, no ser miembros del directorio o candidatos, Ley 19.418 y su modificación, Ley 21.146 y Ley 18.593)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PARCIAL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</w:tr>
                      <w:tr w:rsidR="00EA508E" w:rsidRPr="00EA508E" w:rsidTr="00EA508E">
                        <w:tc>
                          <w:tcPr>
                            <w:tcW w:w="3945" w:type="dxa"/>
                          </w:tcPr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A508E">
                              <w:rPr>
                                <w:b/>
                                <w:bCs/>
                              </w:rPr>
                              <w:t xml:space="preserve">III.- OBSERVACIONES </w:t>
                            </w:r>
                          </w:p>
                          <w:p w:rsidR="00EA508E" w:rsidRPr="00EA508E" w:rsidRDefault="00EA508E" w:rsidP="00EA50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249" w:type="dxa"/>
                            <w:gridSpan w:val="6"/>
                          </w:tcPr>
                          <w:p w:rsidR="00EA508E" w:rsidRPr="00EA508E" w:rsidRDefault="00EA508E" w:rsidP="00EA508E">
                            <w:pPr>
                              <w:jc w:val="both"/>
                            </w:pPr>
                          </w:p>
                        </w:tc>
                      </w:tr>
                    </w:tbl>
                    <w:p w:rsidR="00EA508E" w:rsidRPr="00EA508E" w:rsidRDefault="00EA508E" w:rsidP="00EA508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EA508E" w:rsidRDefault="00EA508E" w:rsidP="00EA508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A508E" w:rsidRDefault="00EA508E" w:rsidP="00EA508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A508E" w:rsidRPr="00EA508E" w:rsidRDefault="00416F4C" w:rsidP="00EA508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</w:t>
                      </w:r>
                      <w:r w:rsidR="00EA508E" w:rsidRPr="00EA508E">
                        <w:rPr>
                          <w:b/>
                          <w:bCs/>
                          <w:sz w:val="22"/>
                          <w:szCs w:val="22"/>
                        </w:rPr>
                        <w:t xml:space="preserve">FIRMA PRESIDENTE COMISIÓN ELECTORAL </w:t>
                      </w:r>
                      <w:r w:rsidR="00EA508E" w:rsidRPr="00EA508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</w:t>
                      </w:r>
                      <w:r w:rsidR="00EA508E" w:rsidRPr="00EA508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</w:t>
                      </w:r>
                      <w:r w:rsidR="00EA508E" w:rsidRPr="00EA508E">
                        <w:rPr>
                          <w:b/>
                          <w:bCs/>
                          <w:sz w:val="22"/>
                          <w:szCs w:val="22"/>
                        </w:rPr>
                        <w:t>FIRMA SECRETARIA MUNICIPAL</w:t>
                      </w:r>
                    </w:p>
                    <w:p w:rsidR="003E134F" w:rsidRPr="00EA508E" w:rsidRDefault="003E134F" w:rsidP="003E134F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4FCA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-1067435</wp:posOffset>
            </wp:positionH>
            <wp:positionV relativeFrom="margin">
              <wp:posOffset>-636905</wp:posOffset>
            </wp:positionV>
            <wp:extent cx="7924800" cy="12106275"/>
            <wp:effectExtent l="0" t="0" r="0" b="0"/>
            <wp:wrapSquare wrapText="bothSides"/>
            <wp:docPr id="911855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5787" name="Imagen 9118557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10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97C" w:rsidSect="00BC4FCA">
      <w:pgSz w:w="12463" w:h="18700"/>
      <w:pgMar w:top="851" w:right="1701" w:bottom="30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C3D08"/>
    <w:multiLevelType w:val="hybridMultilevel"/>
    <w:tmpl w:val="6A666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7885"/>
    <w:multiLevelType w:val="hybridMultilevel"/>
    <w:tmpl w:val="963277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064B8"/>
    <w:multiLevelType w:val="hybridMultilevel"/>
    <w:tmpl w:val="70C6BDFC"/>
    <w:lvl w:ilvl="0" w:tplc="FAF89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B749A"/>
    <w:multiLevelType w:val="hybridMultilevel"/>
    <w:tmpl w:val="6A666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CA"/>
    <w:rsid w:val="0009497C"/>
    <w:rsid w:val="000F3367"/>
    <w:rsid w:val="002932D0"/>
    <w:rsid w:val="003E134F"/>
    <w:rsid w:val="00416F4C"/>
    <w:rsid w:val="00BB20D6"/>
    <w:rsid w:val="00BC4FCA"/>
    <w:rsid w:val="00EA508E"/>
    <w:rsid w:val="00EF4D7A"/>
    <w:rsid w:val="00F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4182C-FC2C-3241-9A6C-9AE4764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F227F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32D0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F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compactoproductora@gmail.com</dc:creator>
  <cp:keywords/>
  <dc:description/>
  <cp:lastModifiedBy>Pamela Guzman Saavedra</cp:lastModifiedBy>
  <cp:revision>4</cp:revision>
  <cp:lastPrinted>2025-10-16T14:36:00Z</cp:lastPrinted>
  <dcterms:created xsi:type="dcterms:W3CDTF">2025-10-16T12:41:00Z</dcterms:created>
  <dcterms:modified xsi:type="dcterms:W3CDTF">2025-11-04T13:23:00Z</dcterms:modified>
</cp:coreProperties>
</file>