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left" w:leader="none" w:pos="8325"/>
        </w:tabs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-285748</wp:posOffset>
            </wp:positionH>
            <wp:positionV relativeFrom="paragraph">
              <wp:posOffset>0</wp:posOffset>
            </wp:positionV>
            <wp:extent cx="1380620" cy="1272638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0620" cy="1272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4867275</wp:posOffset>
            </wp:positionH>
            <wp:positionV relativeFrom="paragraph">
              <wp:posOffset>0</wp:posOffset>
            </wp:positionV>
            <wp:extent cx="1759471" cy="126523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9471" cy="1265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left" w:leader="none" w:pos="8325"/>
        </w:tabs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ab/>
        <w:t xml:space="preserve">ANEXO Nº3 </w:t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left" w:leader="none" w:pos="8325"/>
        </w:tabs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ab/>
        <w:t xml:space="preserve">AUTORIZACIÓN DE USO</w:t>
        <w:tab/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DE TITULAR DE DERECHOS DE AUTOR OBRA INTELECTUAL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Y DE USO DE IMAGEN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A I. MUNICIPALIDAD DE VALPARAÍSO</w:t>
      </w:r>
    </w:p>
    <w:p w:rsidR="00000000" w:rsidDel="00000000" w:rsidP="00000000" w:rsidRDefault="00000000" w:rsidRPr="00000000" w14:paraId="00000007">
      <w:pPr>
        <w:jc w:val="left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(Rellenar de manera digital, para asegurar su legibilidad)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DATOS PERSONA NATURAL QUE AUTORIZA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orbel" w:cs="Corbel" w:eastAsia="Corbel" w:hAnsi="Corbel"/>
          <w:b w:val="1"/>
          <w:bCs w:val="1"/>
          <w:color w:val="000000"/>
          <w:sz w:val="20"/>
          <w:szCs w:val="2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Corbel" w:cs="Corbel" w:eastAsia="Corbel" w:hAnsi="Corbel"/>
          <w:b w:val="1"/>
          <w:bCs w:val="1"/>
          <w:color w:val="000000"/>
          <w:sz w:val="20"/>
          <w:szCs w:val="20"/>
          <w:u w:val="single"/>
          <w:rtl w:val="0"/>
        </w:rPr>
        <w:t xml:space="preserve">Si la autorización la concede más de un autor: copie el recuadro que aparece a continuación todas las veces que sea necesario y proceda a completarlo con los datos requeridos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69"/>
        <w:tblGridChange w:id="0">
          <w:tblGrid>
            <w:gridCol w:w="91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Nombres y apellidos: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RUT: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Dirección: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Comuna: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Región: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e-mail:                                                                                                 Teléfono: 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Los usos expresamente autorizados son los siguientes:</w:t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2.1. Difusión de contenidos de su autoría, vertidos en formato audiovisual proporcionado por este Municipio, y en conformidad a la Ley Nº 17.336 sobre Propiedad Intelectual, bajo las siguientes modalidades:</w:t>
      </w:r>
    </w:p>
    <w:p w:rsidR="00000000" w:rsidDel="00000000" w:rsidP="00000000" w:rsidRDefault="00000000" w:rsidRPr="00000000" w14:paraId="00000016">
      <w:pPr>
        <w:ind w:left="1440" w:firstLine="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2.1.1. Transmisión en vivo del evento desde las redes sociales y las plataformas digitales de la Dirección de Desarrollo Cultural y de la I. Municipalidad de Valparaíso, con logos corporativos de la alcaldía ciudadana.</w:t>
      </w:r>
    </w:p>
    <w:p w:rsidR="00000000" w:rsidDel="00000000" w:rsidP="00000000" w:rsidRDefault="00000000" w:rsidRPr="00000000" w14:paraId="00000017">
      <w:pPr>
        <w:ind w:left="1440" w:firstLine="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2.1.2. Publicación de material audiovisual en redes sociales y las plataformas digitales de la Dirección de Desarrollo Cultural y de la I. Municipalidad de Valparaíso, con logos corporativos de la alcaldía ciudadana.</w:t>
        <w:tab/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 2.2. El artista autoriza el uso de su imagen exclusivamente para los puntos anteriormente indicados, y sólo conforme a las instrucciones por escrito que el artista o su manager otorguen para dicho efecto.  El uso de la imagen del artista por parte del contratante o de terceros relacionados con él, para fines distintos a lo aquí estipulado, requerirá de la autorización del artista.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La presente autorización es de carácter no remunerado y se extiende para su aplicación, en los formatos digitales antes referidos, a todo el territorio nacional y extranjero, por tiempo a convenir entre las partes.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Lo anteriormente declarado es aceptado por la Ilustre Municipalidad de Valparaíso, a través de su representante encargada de la Dirección de Desarrollo Cultural, doña Paola Ruz del Canto, RUT: 15.378.848-0, domiciliado en Tomás Ramos N° 887 Depto. 42 Valparaíso.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 material audiovisual transmitido,  podrá ser solicitado por los artistas dentro del plazo de un mes posterior a la presentación, para ser utilizado con el fin que estime conveniente, el cual deberá ser solicitado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festivaldejazzvalparaiso@gmail.com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o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produccioncultura@munivalpo.cl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72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               Firma, Nombre y Rut.</w:t>
      </w:r>
    </w:p>
    <w:sectPr>
      <w:pgSz w:h="18720" w:w="12240" w:orient="portrait"/>
      <w:pgMar w:bottom="1440.0000000000002" w:top="1275.590551181102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1125" w:hanging="405"/>
      </w:pPr>
      <w:rPr/>
    </w:lvl>
    <w:lvl w:ilvl="2">
      <w:start w:val="1"/>
      <w:numFmt w:val="decimal"/>
      <w:lvlText w:val="%1.%2.%3"/>
      <w:lvlJc w:val="left"/>
      <w:pPr>
        <w:ind w:left="1800" w:hanging="720"/>
      </w:pPr>
      <w:rPr/>
    </w:lvl>
    <w:lvl w:ilvl="3">
      <w:start w:val="1"/>
      <w:numFmt w:val="decimal"/>
      <w:lvlText w:val="%1.%2.%3.%4"/>
      <w:lvlJc w:val="left"/>
      <w:pPr>
        <w:ind w:left="2520" w:hanging="1080"/>
      </w:pPr>
      <w:rPr/>
    </w:lvl>
    <w:lvl w:ilvl="4">
      <w:start w:val="1"/>
      <w:numFmt w:val="decimal"/>
      <w:lvlText w:val="%1.%2.%3.%4.%5"/>
      <w:lvlJc w:val="left"/>
      <w:pPr>
        <w:ind w:left="2880" w:hanging="1080"/>
      </w:pPr>
      <w:rPr/>
    </w:lvl>
    <w:lvl w:ilvl="5">
      <w:start w:val="1"/>
      <w:numFmt w:val="decimal"/>
      <w:lvlText w:val="%1.%2.%3.%4.%5.%6"/>
      <w:lvlJc w:val="left"/>
      <w:pPr>
        <w:ind w:left="3600" w:hanging="1440"/>
      </w:pPr>
      <w:rPr/>
    </w:lvl>
    <w:lvl w:ilvl="6">
      <w:start w:val="1"/>
      <w:numFmt w:val="decimal"/>
      <w:lvlText w:val="%1.%2.%3.%4.%5.%6.%7"/>
      <w:lvlJc w:val="left"/>
      <w:pPr>
        <w:ind w:left="3960" w:hanging="1440"/>
      </w:pPr>
      <w:rPr/>
    </w:lvl>
    <w:lvl w:ilvl="7">
      <w:start w:val="1"/>
      <w:numFmt w:val="decimal"/>
      <w:lvlText w:val="%1.%2.%3.%4.%5.%6.%7.%8"/>
      <w:lvlJc w:val="left"/>
      <w:pPr>
        <w:ind w:left="4680" w:hanging="1800"/>
      </w:pPr>
      <w:rPr/>
    </w:lvl>
    <w:lvl w:ilvl="8">
      <w:start w:val="1"/>
      <w:numFmt w:val="decimal"/>
      <w:lvlText w:val="%1.%2.%3.%4.%5.%6.%7.%8.%9"/>
      <w:lvlJc w:val="left"/>
      <w:pPr>
        <w:ind w:left="504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MX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produccioncultura@munivalpo.cl" TargetMode="External"/><Relationship Id="rId9" Type="http://schemas.openxmlformats.org/officeDocument/2006/relationships/hyperlink" Target="mailto:festivaldejazzvalparaiso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xo4Ka6AVjAkEtiNUfu3NxDmmcg==">CgMxLjAyCGguZ2pkZ3hzMgloLjMwajB6bGw4AHIhMTBkdTBSQzVJVmlLZ3dHc2YtRkRuaTV0VTNQV2ZSQnJi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