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  <w:bCs w:val="1"/>
          <w:u w:val="single"/>
        </w:rPr>
      </w:pPr>
      <w:bookmarkStart w:colFirst="0" w:colLast="0" w:name="_heading=h.wsrpju3tkzzi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-180971</wp:posOffset>
            </wp:positionH>
            <wp:positionV relativeFrom="paragraph">
              <wp:posOffset>0</wp:posOffset>
            </wp:positionV>
            <wp:extent cx="1380620" cy="1272638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620" cy="1272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4086029</wp:posOffset>
            </wp:positionH>
            <wp:positionV relativeFrom="paragraph">
              <wp:posOffset>47625</wp:posOffset>
            </wp:positionV>
            <wp:extent cx="1759471" cy="12652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471" cy="126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b w:val="1"/>
          <w:bCs w:val="1"/>
          <w:u w:val="single"/>
        </w:rPr>
      </w:pPr>
      <w:bookmarkStart w:colFirst="0" w:colLast="0" w:name="_heading=h.3f44cwi6dzx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b w:val="1"/>
          <w:bCs w:val="1"/>
          <w:u w:val="single"/>
        </w:rPr>
      </w:pPr>
      <w:bookmarkStart w:colFirst="0" w:colLast="0" w:name="_heading=h.ghw1hh3ue9s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bCs w:val="1"/>
          <w:u w:val="single"/>
        </w:rPr>
      </w:pPr>
      <w:bookmarkStart w:colFirst="0" w:colLast="0" w:name="_heading=h.mergelnarf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120" w:lineRule="auto"/>
        <w:jc w:val="center"/>
        <w:rPr>
          <w:b w:val="1"/>
          <w:bCs w:val="1"/>
          <w:sz w:val="24"/>
          <w:szCs w:val="24"/>
          <w:u w:val="single"/>
        </w:rPr>
      </w:pPr>
      <w:bookmarkStart w:colFirst="0" w:colLast="0" w:name="_heading=h.h85aa1iqeimb" w:id="4"/>
      <w:bookmarkEnd w:id="4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Nº4</w:t>
      </w:r>
    </w:p>
    <w:p w:rsidR="00000000" w:rsidDel="00000000" w:rsidP="00000000" w:rsidRDefault="00000000" w:rsidRPr="00000000" w14:paraId="00000006">
      <w:pPr>
        <w:spacing w:after="200" w:line="12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dpfhb4hqwp1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DIFUSIÓN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XI FESTIVAL INTERNACIONAL DE JAZZ DE VALPARAÍSO 2026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12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mr6e2p8aq5s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A">
      <w:pPr>
        <w:spacing w:after="200" w:line="12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r3ap73zgj96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*El contenido de esta ficha será utilizado como fuente principal, para generar insumos de difusión tales como gráficas, comunicados de prensa, post para redes sociales, etc. 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426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Datos de la persona a cargo de la difusión: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6"/>
        <w:gridCol w:w="5789"/>
        <w:tblGridChange w:id="0">
          <w:tblGrid>
            <w:gridCol w:w="3226"/>
            <w:gridCol w:w="5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 a cargo: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agrupación: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426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Descripción de la actividad:</w:t>
      </w:r>
    </w:p>
    <w:tbl>
      <w:tblPr>
        <w:tblStyle w:val="Table2"/>
        <w:tblW w:w="89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2"/>
        <w:tblGridChange w:id="0">
          <w:tblGrid>
            <w:gridCol w:w="8992"/>
          </w:tblGrid>
        </w:tblGridChange>
      </w:tblGrid>
      <w:tr>
        <w:trPr>
          <w:cantSplit w:val="0"/>
          <w:trHeight w:val="1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agrupación, compañía, organización, artista, etc.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855"/>
              </w:tabs>
              <w:spacing w:after="20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*Tal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6855"/>
              </w:tabs>
              <w:spacing w:after="20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Breve reseña de la agrupación, compañía, organización, artista, etc.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855"/>
              </w:tabs>
              <w:spacing w:after="20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obra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 presentación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855"/>
              </w:tabs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Tal como debe ir escrita y/o mencionada en las gráficas, post, comunicados,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Breve reseña de la obra, concierto, presentación, muestra, etc.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855"/>
              </w:tabs>
              <w:spacing w:after="20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*Esta reseña, no debe exceder los 1200 caracteres con espacio.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colFirst="0" w:colLast="0" w:name="_heading=h.gjdgxs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426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Enlaces y RRSS:</w:t>
      </w:r>
    </w:p>
    <w:tbl>
      <w:tblPr>
        <w:tblStyle w:val="Table3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155"/>
        <w:tblGridChange w:id="0">
          <w:tblGrid>
            <w:gridCol w:w="3823"/>
            <w:gridCol w:w="5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Enlace (link) directo a evento de Facebook: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bookmarkStart w:colFirst="0" w:colLast="0" w:name="_heading=h.30j0zll" w:id="9"/>
            <w:bookmarkEnd w:id="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Etiqueta de RRSS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(como debemos etiquetarte en los post, ejemplo: Instagram @valpocultura Facebook: @municipiovalpo).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Instagram: 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Facebook: </w:t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Hashtags 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ind w:left="3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Dos fotografías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(Por favor adjuntar en el correo de solicitud NO EN ESTE DOCUMENTO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ind w:left="3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CONSIDERACIONES: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322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Fotografías en buena resolución o calidad, ya que serán utilizadas en afiches e insumos gráficos de difusión, considerar dimensiones mínimas de 1000x1000 píxeles y una óptima nitidez e iluminación de la imagen.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322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imagen no debe tener elementos de edición.</w:t>
            </w:r>
          </w:p>
          <w:p w:rsidR="00000000" w:rsidDel="00000000" w:rsidP="00000000" w:rsidRDefault="00000000" w:rsidRPr="00000000" w14:paraId="0000003B">
            <w:pPr>
              <w:ind w:left="3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4"/>
          <w:szCs w:val="24"/>
        </w:rPr>
      </w:pPr>
      <w:bookmarkStart w:colFirst="0" w:colLast="0" w:name="_heading=h.1fob9t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.0000000000002" w:top="992.125984251968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KTN60vST1X5CX2wwMuuqiaaEGg==">CgMxLjAyDmgud3NycGp1M3RrenppMg5oLjNmNDRjd2k2ZHp4cTIOaC5naHcxaGgzdWU5c3YyDWgubWVyZ2VsbmFyZmQyDmguaDg1YWExaXFlaW1iMg5oLjhkcGZoYjRocXdwMTIOaC5tcjZlMnA4YXE1czMyDmgucjNhcDczemdqOTZpMghoLmdqZGd4czIJaC4zMGowemxsMgloLjFmb2I5dGU4AHIhMUJjLWEtTkVOajV2b3FhM2dHaGZBZzhhZXFSV3BzMFdY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